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7D7D" w:rsidRPr="00167D7D" w:rsidRDefault="00167D7D" w:rsidP="00167D7D">
      <w:pPr>
        <w:spacing w:line="480" w:lineRule="auto"/>
        <w:rPr>
          <w:rFonts w:ascii="Times New Roman" w:hAnsi="Times New Roman" w:cs="Times New Roman"/>
          <w:sz w:val="24"/>
          <w:szCs w:val="24"/>
        </w:rPr>
      </w:pPr>
    </w:p>
    <w:p w:rsidR="00167D7D" w:rsidRPr="00167D7D" w:rsidRDefault="00167D7D" w:rsidP="00167D7D">
      <w:pPr>
        <w:spacing w:line="480" w:lineRule="auto"/>
        <w:rPr>
          <w:rFonts w:ascii="Times New Roman" w:hAnsi="Times New Roman" w:cs="Times New Roman"/>
          <w:sz w:val="24"/>
          <w:szCs w:val="24"/>
        </w:rPr>
      </w:pPr>
    </w:p>
    <w:p w:rsidR="00167D7D" w:rsidRPr="00167D7D" w:rsidRDefault="00167D7D" w:rsidP="00167D7D">
      <w:pPr>
        <w:spacing w:line="480" w:lineRule="auto"/>
        <w:rPr>
          <w:rFonts w:ascii="Times New Roman" w:hAnsi="Times New Roman" w:cs="Times New Roman"/>
          <w:sz w:val="24"/>
          <w:szCs w:val="24"/>
        </w:rPr>
      </w:pPr>
    </w:p>
    <w:p w:rsidR="00167D7D" w:rsidRPr="00167D7D" w:rsidRDefault="00167D7D" w:rsidP="00167D7D">
      <w:pPr>
        <w:spacing w:line="480" w:lineRule="auto"/>
        <w:rPr>
          <w:rFonts w:ascii="Times New Roman" w:hAnsi="Times New Roman" w:cs="Times New Roman"/>
          <w:sz w:val="24"/>
          <w:szCs w:val="24"/>
        </w:rPr>
      </w:pPr>
    </w:p>
    <w:p w:rsidR="00167D7D" w:rsidRPr="00167D7D" w:rsidRDefault="00167D7D" w:rsidP="00167D7D">
      <w:pPr>
        <w:spacing w:line="480" w:lineRule="auto"/>
        <w:rPr>
          <w:rFonts w:ascii="Times New Roman" w:hAnsi="Times New Roman" w:cs="Times New Roman"/>
          <w:sz w:val="24"/>
          <w:szCs w:val="24"/>
        </w:rPr>
      </w:pPr>
    </w:p>
    <w:p w:rsidR="00167D7D" w:rsidRPr="00167D7D" w:rsidRDefault="00167D7D" w:rsidP="00167D7D">
      <w:pPr>
        <w:spacing w:line="480" w:lineRule="auto"/>
        <w:rPr>
          <w:rFonts w:ascii="Times New Roman" w:hAnsi="Times New Roman" w:cs="Times New Roman"/>
          <w:sz w:val="24"/>
          <w:szCs w:val="24"/>
        </w:rPr>
      </w:pPr>
    </w:p>
    <w:p w:rsidR="00167D7D" w:rsidRPr="00167D7D" w:rsidRDefault="00167D7D" w:rsidP="00167D7D">
      <w:pPr>
        <w:spacing w:line="480" w:lineRule="auto"/>
        <w:rPr>
          <w:rFonts w:ascii="Times New Roman" w:hAnsi="Times New Roman" w:cs="Times New Roman"/>
          <w:sz w:val="24"/>
          <w:szCs w:val="24"/>
        </w:rPr>
      </w:pPr>
    </w:p>
    <w:p w:rsidR="00167D7D" w:rsidRPr="00167D7D" w:rsidRDefault="00167D7D" w:rsidP="00167D7D">
      <w:pPr>
        <w:spacing w:line="480" w:lineRule="auto"/>
        <w:jc w:val="center"/>
        <w:rPr>
          <w:rFonts w:ascii="Times New Roman" w:hAnsi="Times New Roman" w:cs="Times New Roman"/>
          <w:sz w:val="24"/>
          <w:szCs w:val="24"/>
        </w:rPr>
      </w:pPr>
    </w:p>
    <w:p w:rsidR="00167D7D" w:rsidRPr="00167D7D" w:rsidRDefault="00167D7D" w:rsidP="00167D7D">
      <w:pPr>
        <w:spacing w:line="480" w:lineRule="auto"/>
        <w:jc w:val="center"/>
        <w:rPr>
          <w:rFonts w:ascii="Times New Roman" w:hAnsi="Times New Roman" w:cs="Times New Roman"/>
          <w:sz w:val="24"/>
          <w:szCs w:val="24"/>
        </w:rPr>
      </w:pPr>
      <w:r w:rsidRPr="00167D7D">
        <w:rPr>
          <w:rFonts w:ascii="Times New Roman" w:eastAsia="Times New Roman" w:hAnsi="Times New Roman" w:cs="Times New Roman"/>
          <w:color w:val="000000"/>
          <w:sz w:val="24"/>
          <w:szCs w:val="24"/>
        </w:rPr>
        <w:t>Rail Transit</w:t>
      </w:r>
      <w:r>
        <w:rPr>
          <w:rFonts w:ascii="Times New Roman" w:eastAsia="Times New Roman" w:hAnsi="Times New Roman" w:cs="Times New Roman"/>
          <w:color w:val="000000"/>
          <w:sz w:val="24"/>
          <w:szCs w:val="24"/>
        </w:rPr>
        <w:t>.</w:t>
      </w:r>
    </w:p>
    <w:p w:rsidR="00167D7D" w:rsidRPr="00167D7D" w:rsidRDefault="00167D7D" w:rsidP="00167D7D">
      <w:pPr>
        <w:spacing w:line="480" w:lineRule="auto"/>
        <w:jc w:val="center"/>
        <w:rPr>
          <w:rFonts w:ascii="Times New Roman" w:hAnsi="Times New Roman" w:cs="Times New Roman"/>
          <w:sz w:val="24"/>
          <w:szCs w:val="24"/>
        </w:rPr>
      </w:pPr>
      <w:r w:rsidRPr="00167D7D">
        <w:rPr>
          <w:rFonts w:ascii="Times New Roman" w:hAnsi="Times New Roman" w:cs="Times New Roman"/>
          <w:sz w:val="24"/>
          <w:szCs w:val="24"/>
        </w:rPr>
        <w:t>Name.</w:t>
      </w:r>
    </w:p>
    <w:p w:rsidR="00167D7D" w:rsidRPr="00167D7D" w:rsidRDefault="00167D7D" w:rsidP="00167D7D">
      <w:pPr>
        <w:spacing w:line="480" w:lineRule="auto"/>
        <w:jc w:val="center"/>
        <w:rPr>
          <w:rFonts w:ascii="Times New Roman" w:hAnsi="Times New Roman" w:cs="Times New Roman"/>
          <w:sz w:val="24"/>
          <w:szCs w:val="24"/>
        </w:rPr>
      </w:pPr>
      <w:r w:rsidRPr="00167D7D">
        <w:rPr>
          <w:rFonts w:ascii="Times New Roman" w:hAnsi="Times New Roman" w:cs="Times New Roman"/>
          <w:sz w:val="24"/>
          <w:szCs w:val="24"/>
        </w:rPr>
        <w:t>Institution.</w:t>
      </w:r>
    </w:p>
    <w:p w:rsidR="00167D7D" w:rsidRDefault="00167D7D" w:rsidP="00167D7D">
      <w:pPr>
        <w:spacing w:line="480" w:lineRule="auto"/>
        <w:jc w:val="center"/>
        <w:rPr>
          <w:rFonts w:ascii="Times New Roman" w:hAnsi="Times New Roman" w:cs="Times New Roman"/>
          <w:sz w:val="24"/>
          <w:szCs w:val="24"/>
        </w:rPr>
      </w:pPr>
      <w:r w:rsidRPr="00167D7D">
        <w:rPr>
          <w:rFonts w:ascii="Times New Roman" w:hAnsi="Times New Roman" w:cs="Times New Roman"/>
          <w:sz w:val="24"/>
          <w:szCs w:val="24"/>
        </w:rPr>
        <w:t>Date.</w:t>
      </w:r>
    </w:p>
    <w:p w:rsidR="00167D7D" w:rsidRDefault="00167D7D" w:rsidP="00167D7D">
      <w:pPr>
        <w:spacing w:line="480" w:lineRule="auto"/>
        <w:jc w:val="center"/>
        <w:rPr>
          <w:rFonts w:ascii="Times New Roman" w:hAnsi="Times New Roman" w:cs="Times New Roman"/>
          <w:sz w:val="24"/>
          <w:szCs w:val="24"/>
        </w:rPr>
      </w:pPr>
    </w:p>
    <w:p w:rsidR="00167D7D" w:rsidRDefault="00167D7D" w:rsidP="00167D7D">
      <w:pPr>
        <w:spacing w:line="480" w:lineRule="auto"/>
        <w:jc w:val="center"/>
        <w:rPr>
          <w:rFonts w:ascii="Times New Roman" w:hAnsi="Times New Roman" w:cs="Times New Roman"/>
          <w:sz w:val="24"/>
          <w:szCs w:val="24"/>
        </w:rPr>
      </w:pPr>
    </w:p>
    <w:p w:rsidR="00167D7D" w:rsidRDefault="00167D7D" w:rsidP="00167D7D">
      <w:pPr>
        <w:spacing w:line="480" w:lineRule="auto"/>
        <w:jc w:val="center"/>
        <w:rPr>
          <w:rFonts w:ascii="Times New Roman" w:hAnsi="Times New Roman" w:cs="Times New Roman"/>
          <w:sz w:val="24"/>
          <w:szCs w:val="24"/>
        </w:rPr>
      </w:pPr>
    </w:p>
    <w:p w:rsidR="00167D7D" w:rsidRDefault="00167D7D" w:rsidP="00167D7D">
      <w:pPr>
        <w:spacing w:line="480" w:lineRule="auto"/>
        <w:jc w:val="center"/>
        <w:rPr>
          <w:rFonts w:ascii="Times New Roman" w:hAnsi="Times New Roman" w:cs="Times New Roman"/>
          <w:sz w:val="24"/>
          <w:szCs w:val="24"/>
        </w:rPr>
      </w:pPr>
    </w:p>
    <w:p w:rsidR="00167D7D" w:rsidRPr="00167D7D" w:rsidRDefault="00167D7D" w:rsidP="00167D7D">
      <w:pPr>
        <w:spacing w:line="480" w:lineRule="auto"/>
        <w:jc w:val="center"/>
        <w:rPr>
          <w:rFonts w:ascii="Times New Roman" w:hAnsi="Times New Roman" w:cs="Times New Roman"/>
          <w:sz w:val="24"/>
          <w:szCs w:val="24"/>
        </w:rPr>
      </w:pPr>
    </w:p>
    <w:p w:rsidR="00167D7D" w:rsidRDefault="00167D7D" w:rsidP="00167D7D">
      <w:pPr>
        <w:spacing w:line="480" w:lineRule="auto"/>
        <w:ind w:firstLine="720"/>
        <w:rPr>
          <w:rFonts w:ascii="Times New Roman" w:hAnsi="Times New Roman" w:cs="Times New Roman"/>
          <w:sz w:val="24"/>
          <w:szCs w:val="24"/>
        </w:rPr>
      </w:pPr>
    </w:p>
    <w:p w:rsidR="00167D7D" w:rsidRPr="00167D7D" w:rsidRDefault="00167D7D" w:rsidP="00167D7D">
      <w:pPr>
        <w:spacing w:line="480" w:lineRule="auto"/>
        <w:jc w:val="center"/>
        <w:rPr>
          <w:rFonts w:ascii="Times New Roman" w:hAnsi="Times New Roman" w:cs="Times New Roman"/>
          <w:b/>
          <w:sz w:val="24"/>
          <w:szCs w:val="24"/>
        </w:rPr>
      </w:pPr>
      <w:r w:rsidRPr="00167D7D">
        <w:rPr>
          <w:rFonts w:ascii="Times New Roman" w:hAnsi="Times New Roman" w:cs="Times New Roman"/>
          <w:b/>
          <w:sz w:val="24"/>
          <w:szCs w:val="24"/>
        </w:rPr>
        <w:lastRenderedPageBreak/>
        <w:t>Introduction.</w:t>
      </w:r>
    </w:p>
    <w:p w:rsidR="007A2ACF" w:rsidRPr="00167D7D" w:rsidRDefault="007A2ACF" w:rsidP="00167D7D">
      <w:pPr>
        <w:spacing w:line="480" w:lineRule="auto"/>
        <w:ind w:firstLine="720"/>
        <w:rPr>
          <w:rFonts w:ascii="Times New Roman" w:hAnsi="Times New Roman" w:cs="Times New Roman"/>
          <w:sz w:val="24"/>
          <w:szCs w:val="24"/>
        </w:rPr>
      </w:pPr>
      <w:r w:rsidRPr="00167D7D">
        <w:rPr>
          <w:rFonts w:ascii="Times New Roman" w:hAnsi="Times New Roman" w:cs="Times New Roman"/>
          <w:sz w:val="24"/>
          <w:szCs w:val="24"/>
        </w:rPr>
        <w:t>Due to advancement in technolog</w:t>
      </w:r>
      <w:r w:rsidR="000631E0">
        <w:rPr>
          <w:rFonts w:ascii="Times New Roman" w:hAnsi="Times New Roman" w:cs="Times New Roman"/>
          <w:sz w:val="24"/>
          <w:szCs w:val="24"/>
        </w:rPr>
        <w:t xml:space="preserve">y, the rail transit reforms have </w:t>
      </w:r>
      <w:r w:rsidRPr="00167D7D">
        <w:rPr>
          <w:rFonts w:ascii="Times New Roman" w:hAnsi="Times New Roman" w:cs="Times New Roman"/>
          <w:sz w:val="24"/>
          <w:szCs w:val="24"/>
        </w:rPr>
        <w:t>developed further in various parts of the world. As such, high-speed passenger and freight trains have been developed to necessitate advanced rail tran</w:t>
      </w:r>
      <w:bookmarkStart w:id="0" w:name="_GoBack"/>
      <w:bookmarkEnd w:id="0"/>
      <w:r w:rsidRPr="00167D7D">
        <w:rPr>
          <w:rFonts w:ascii="Times New Roman" w:hAnsi="Times New Roman" w:cs="Times New Roman"/>
          <w:sz w:val="24"/>
          <w:szCs w:val="24"/>
        </w:rPr>
        <w:t>sport. According to findings, dedicated high-speed trains are much better than the mixed trains. This is because they adequately exploit the benefits of high-speed advantage thus enabling the country gain economies of scale (</w:t>
      </w:r>
      <w:r w:rsidRPr="00167D7D">
        <w:rPr>
          <w:rFonts w:ascii="Times New Roman" w:hAnsi="Times New Roman" w:cs="Times New Roman"/>
          <w:color w:val="222222"/>
          <w:sz w:val="24"/>
          <w:szCs w:val="24"/>
          <w:shd w:val="clear" w:color="auto" w:fill="FFFFFF"/>
        </w:rPr>
        <w:t>Gottlieb &amp; Ng, 2017)</w:t>
      </w:r>
      <w:r w:rsidR="00167D7D" w:rsidRPr="00167D7D">
        <w:rPr>
          <w:rFonts w:ascii="Times New Roman" w:hAnsi="Times New Roman" w:cs="Times New Roman"/>
          <w:color w:val="222222"/>
          <w:sz w:val="24"/>
          <w:szCs w:val="24"/>
          <w:shd w:val="clear" w:color="auto" w:fill="FFFFFF"/>
        </w:rPr>
        <w:t>.</w:t>
      </w:r>
      <w:r w:rsidRPr="00167D7D">
        <w:rPr>
          <w:rFonts w:ascii="Times New Roman" w:hAnsi="Times New Roman" w:cs="Times New Roman"/>
          <w:sz w:val="24"/>
          <w:szCs w:val="24"/>
        </w:rPr>
        <w:t xml:space="preserve"> Moreover, the trains have been found to have competitive prices to attract the adequate volume of customers</w:t>
      </w:r>
      <w:r w:rsidR="000631E0">
        <w:rPr>
          <w:rFonts w:ascii="Times New Roman" w:hAnsi="Times New Roman" w:cs="Times New Roman"/>
          <w:sz w:val="24"/>
          <w:szCs w:val="24"/>
        </w:rPr>
        <w:t>. In this part of the assignment, I will focus</w:t>
      </w:r>
      <w:r w:rsidRPr="00167D7D">
        <w:rPr>
          <w:rFonts w:ascii="Times New Roman" w:hAnsi="Times New Roman" w:cs="Times New Roman"/>
          <w:sz w:val="24"/>
          <w:szCs w:val="24"/>
        </w:rPr>
        <w:t xml:space="preserve"> the safety, ridership, </w:t>
      </w:r>
      <w:r w:rsidR="000631E0">
        <w:rPr>
          <w:rFonts w:ascii="Times New Roman" w:hAnsi="Times New Roman" w:cs="Times New Roman"/>
          <w:sz w:val="24"/>
          <w:szCs w:val="24"/>
        </w:rPr>
        <w:t>accidents, cost, and safety aspects</w:t>
      </w:r>
      <w:r w:rsidRPr="00167D7D">
        <w:rPr>
          <w:rFonts w:ascii="Times New Roman" w:hAnsi="Times New Roman" w:cs="Times New Roman"/>
          <w:sz w:val="24"/>
          <w:szCs w:val="24"/>
        </w:rPr>
        <w:t xml:space="preserve"> of high-speed rail in Los Angeles, China, and Germany; I will make a comparative analysis from the data collected. </w:t>
      </w:r>
    </w:p>
    <w:p w:rsidR="007A2ACF" w:rsidRPr="00167D7D" w:rsidRDefault="007A2ACF" w:rsidP="00167D7D">
      <w:pPr>
        <w:spacing w:line="480" w:lineRule="auto"/>
        <w:jc w:val="center"/>
        <w:rPr>
          <w:rFonts w:ascii="Times New Roman" w:hAnsi="Times New Roman" w:cs="Times New Roman"/>
          <w:sz w:val="24"/>
          <w:szCs w:val="24"/>
        </w:rPr>
      </w:pPr>
      <w:r w:rsidRPr="00167D7D">
        <w:rPr>
          <w:rFonts w:ascii="Times New Roman" w:hAnsi="Times New Roman" w:cs="Times New Roman"/>
          <w:b/>
          <w:sz w:val="24"/>
          <w:szCs w:val="24"/>
        </w:rPr>
        <w:t>Methodology</w:t>
      </w:r>
      <w:r w:rsidRPr="00167D7D">
        <w:rPr>
          <w:rFonts w:ascii="Times New Roman" w:hAnsi="Times New Roman" w:cs="Times New Roman"/>
          <w:sz w:val="24"/>
          <w:szCs w:val="24"/>
        </w:rPr>
        <w:t>.</w:t>
      </w:r>
    </w:p>
    <w:p w:rsidR="00167D7D" w:rsidRDefault="007A2ACF" w:rsidP="00EA5929">
      <w:pPr>
        <w:spacing w:line="480" w:lineRule="auto"/>
        <w:ind w:firstLine="720"/>
        <w:rPr>
          <w:rFonts w:ascii="Times New Roman" w:hAnsi="Times New Roman" w:cs="Times New Roman"/>
          <w:b/>
          <w:sz w:val="24"/>
          <w:szCs w:val="24"/>
        </w:rPr>
      </w:pPr>
      <w:r w:rsidRPr="00167D7D">
        <w:rPr>
          <w:rFonts w:ascii="Times New Roman" w:hAnsi="Times New Roman" w:cs="Times New Roman"/>
          <w:sz w:val="24"/>
          <w:szCs w:val="24"/>
        </w:rPr>
        <w:t>This paper researches on the high-speed rail and freight rail transit in Los Angeles, China, and Germany. The choice amid various research methods entailed both qualitative and quantitative research methods. The research methods use of questionnaires, interview, survey and case study methods. Questionnaires involved self-explanatory questions which allows the responder to take the least time possible while giving feedback. The research was programmed to fit engineers, pedestrian, and drivers as well.</w:t>
      </w:r>
      <w:r w:rsidR="000631E0">
        <w:rPr>
          <w:rFonts w:ascii="Times New Roman" w:hAnsi="Times New Roman" w:cs="Times New Roman"/>
          <w:sz w:val="24"/>
          <w:szCs w:val="24"/>
        </w:rPr>
        <w:t xml:space="preserve"> In addition, I relied on secondary data from different researchers in the three cities to come up with reliable findings concerning rail transit and the data was tabulated as below;</w:t>
      </w:r>
    </w:p>
    <w:p w:rsidR="00EA5929" w:rsidRDefault="00EA5929" w:rsidP="00167D7D">
      <w:pPr>
        <w:spacing w:line="480" w:lineRule="auto"/>
        <w:jc w:val="center"/>
        <w:rPr>
          <w:rFonts w:ascii="Times New Roman" w:hAnsi="Times New Roman" w:cs="Times New Roman"/>
          <w:b/>
          <w:sz w:val="24"/>
          <w:szCs w:val="24"/>
        </w:rPr>
      </w:pPr>
    </w:p>
    <w:p w:rsidR="00EA5929" w:rsidRDefault="00EA5929" w:rsidP="00167D7D">
      <w:pPr>
        <w:spacing w:line="480" w:lineRule="auto"/>
        <w:jc w:val="center"/>
        <w:rPr>
          <w:rFonts w:ascii="Times New Roman" w:hAnsi="Times New Roman" w:cs="Times New Roman"/>
          <w:b/>
          <w:sz w:val="24"/>
          <w:szCs w:val="24"/>
        </w:rPr>
      </w:pPr>
    </w:p>
    <w:p w:rsidR="00EA5929" w:rsidRDefault="00EA5929" w:rsidP="00167D7D">
      <w:pPr>
        <w:spacing w:line="480" w:lineRule="auto"/>
        <w:jc w:val="center"/>
        <w:rPr>
          <w:rFonts w:ascii="Times New Roman" w:hAnsi="Times New Roman" w:cs="Times New Roman"/>
          <w:b/>
          <w:sz w:val="24"/>
          <w:szCs w:val="24"/>
        </w:rPr>
      </w:pPr>
    </w:p>
    <w:p w:rsidR="00EA5929" w:rsidRDefault="00EA5929" w:rsidP="00167D7D">
      <w:pPr>
        <w:spacing w:line="480" w:lineRule="auto"/>
        <w:jc w:val="center"/>
        <w:rPr>
          <w:rFonts w:ascii="Times New Roman" w:hAnsi="Times New Roman" w:cs="Times New Roman"/>
          <w:b/>
          <w:sz w:val="24"/>
          <w:szCs w:val="24"/>
        </w:rPr>
      </w:pPr>
    </w:p>
    <w:p w:rsidR="007A2ACF" w:rsidRPr="00167D7D" w:rsidRDefault="007A2ACF" w:rsidP="00167D7D">
      <w:pPr>
        <w:spacing w:line="480" w:lineRule="auto"/>
        <w:jc w:val="center"/>
        <w:rPr>
          <w:rFonts w:ascii="Times New Roman" w:hAnsi="Times New Roman" w:cs="Times New Roman"/>
          <w:sz w:val="24"/>
          <w:szCs w:val="24"/>
        </w:rPr>
      </w:pPr>
      <w:r w:rsidRPr="00167D7D">
        <w:rPr>
          <w:rFonts w:ascii="Times New Roman" w:hAnsi="Times New Roman" w:cs="Times New Roman"/>
          <w:b/>
          <w:sz w:val="24"/>
          <w:szCs w:val="24"/>
        </w:rPr>
        <w:t>Data report</w:t>
      </w:r>
      <w:r w:rsidRPr="00167D7D">
        <w:rPr>
          <w:rFonts w:ascii="Times New Roman" w:hAnsi="Times New Roman" w:cs="Times New Roman"/>
          <w:sz w:val="24"/>
          <w:szCs w:val="24"/>
        </w:rPr>
        <w:t>.</w:t>
      </w:r>
    </w:p>
    <w:p w:rsidR="007A2ACF" w:rsidRDefault="007A2ACF" w:rsidP="00167D7D">
      <w:pPr>
        <w:spacing w:line="480" w:lineRule="auto"/>
        <w:ind w:firstLine="720"/>
        <w:rPr>
          <w:rFonts w:ascii="Times New Roman" w:hAnsi="Times New Roman" w:cs="Times New Roman"/>
          <w:sz w:val="24"/>
          <w:szCs w:val="24"/>
        </w:rPr>
      </w:pPr>
      <w:r w:rsidRPr="00167D7D">
        <w:rPr>
          <w:rFonts w:ascii="Times New Roman" w:hAnsi="Times New Roman" w:cs="Times New Roman"/>
          <w:sz w:val="24"/>
          <w:szCs w:val="24"/>
        </w:rPr>
        <w:t>After research, the following tabulated data was obtained.</w:t>
      </w:r>
    </w:p>
    <w:tbl>
      <w:tblPr>
        <w:tblStyle w:val="TableGrid"/>
        <w:tblW w:w="0" w:type="auto"/>
        <w:tblLook w:val="04A0"/>
      </w:tblPr>
      <w:tblGrid>
        <w:gridCol w:w="2337"/>
        <w:gridCol w:w="2337"/>
        <w:gridCol w:w="2611"/>
        <w:gridCol w:w="2065"/>
      </w:tblGrid>
      <w:tr w:rsidR="007A2ACF" w:rsidRPr="00167D7D" w:rsidTr="00167D7D">
        <w:tc>
          <w:tcPr>
            <w:tcW w:w="2337" w:type="dxa"/>
          </w:tcPr>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City</w:t>
            </w:r>
          </w:p>
        </w:tc>
        <w:tc>
          <w:tcPr>
            <w:tcW w:w="2337" w:type="dxa"/>
          </w:tcPr>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China</w:t>
            </w:r>
          </w:p>
        </w:tc>
        <w:tc>
          <w:tcPr>
            <w:tcW w:w="2611" w:type="dxa"/>
          </w:tcPr>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Los Angeles</w:t>
            </w:r>
          </w:p>
        </w:tc>
        <w:tc>
          <w:tcPr>
            <w:tcW w:w="2065" w:type="dxa"/>
          </w:tcPr>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Germany</w:t>
            </w:r>
          </w:p>
        </w:tc>
      </w:tr>
      <w:tr w:rsidR="007A2ACF" w:rsidRPr="00167D7D" w:rsidTr="00167D7D">
        <w:tc>
          <w:tcPr>
            <w:tcW w:w="2337" w:type="dxa"/>
          </w:tcPr>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Service area</w:t>
            </w:r>
          </w:p>
        </w:tc>
        <w:tc>
          <w:tcPr>
            <w:tcW w:w="2337" w:type="dxa"/>
          </w:tcPr>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Covers 22,000 km</w:t>
            </w:r>
          </w:p>
        </w:tc>
        <w:tc>
          <w:tcPr>
            <w:tcW w:w="2611" w:type="dxa"/>
          </w:tcPr>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Has a total lengthsystem of about 1300 km</w:t>
            </w:r>
          </w:p>
        </w:tc>
        <w:tc>
          <w:tcPr>
            <w:tcW w:w="2065" w:type="dxa"/>
          </w:tcPr>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 xml:space="preserve">Has total coverage of about 25000 km. </w:t>
            </w:r>
          </w:p>
        </w:tc>
      </w:tr>
      <w:tr w:rsidR="007A2ACF" w:rsidRPr="00167D7D" w:rsidTr="00EA5929">
        <w:trPr>
          <w:trHeight w:val="1475"/>
        </w:trPr>
        <w:tc>
          <w:tcPr>
            <w:tcW w:w="2337" w:type="dxa"/>
          </w:tcPr>
          <w:p w:rsidR="00167D7D" w:rsidRDefault="00167D7D" w:rsidP="00EA5929">
            <w:pPr>
              <w:rPr>
                <w:rFonts w:ascii="Times New Roman" w:hAnsi="Times New Roman" w:cs="Times New Roman"/>
                <w:sz w:val="24"/>
                <w:szCs w:val="24"/>
              </w:rPr>
            </w:pPr>
          </w:p>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Accidents</w:t>
            </w:r>
          </w:p>
        </w:tc>
        <w:tc>
          <w:tcPr>
            <w:tcW w:w="2337" w:type="dxa"/>
          </w:tcPr>
          <w:p w:rsidR="00167D7D" w:rsidRDefault="00167D7D" w:rsidP="00EA5929">
            <w:pPr>
              <w:rPr>
                <w:rFonts w:ascii="Times New Roman" w:hAnsi="Times New Roman" w:cs="Times New Roman"/>
                <w:sz w:val="24"/>
                <w:szCs w:val="24"/>
              </w:rPr>
            </w:pPr>
          </w:p>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14000-15000 have died from train collisions</w:t>
            </w:r>
          </w:p>
        </w:tc>
        <w:tc>
          <w:tcPr>
            <w:tcW w:w="2611" w:type="dxa"/>
          </w:tcPr>
          <w:p w:rsidR="00EA5929" w:rsidRDefault="00EA5929" w:rsidP="00EA5929">
            <w:pPr>
              <w:rPr>
                <w:rFonts w:ascii="Times New Roman" w:hAnsi="Times New Roman" w:cs="Times New Roman"/>
                <w:sz w:val="24"/>
                <w:szCs w:val="24"/>
              </w:rPr>
            </w:pPr>
          </w:p>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Few accidents have been registered.</w:t>
            </w:r>
          </w:p>
        </w:tc>
        <w:tc>
          <w:tcPr>
            <w:tcW w:w="2065" w:type="dxa"/>
          </w:tcPr>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Several accidents have been recorded involving high-speed trains.</w:t>
            </w:r>
          </w:p>
          <w:p w:rsidR="007A2ACF" w:rsidRPr="00167D7D" w:rsidRDefault="007A2ACF" w:rsidP="00EA5929">
            <w:pPr>
              <w:rPr>
                <w:rFonts w:ascii="Times New Roman" w:hAnsi="Times New Roman" w:cs="Times New Roman"/>
                <w:sz w:val="24"/>
                <w:szCs w:val="24"/>
              </w:rPr>
            </w:pPr>
          </w:p>
        </w:tc>
      </w:tr>
      <w:tr w:rsidR="007A2ACF" w:rsidRPr="00167D7D" w:rsidTr="00167D7D">
        <w:tc>
          <w:tcPr>
            <w:tcW w:w="2337" w:type="dxa"/>
          </w:tcPr>
          <w:p w:rsidR="00167D7D" w:rsidRDefault="00167D7D" w:rsidP="00EA5929">
            <w:pPr>
              <w:rPr>
                <w:rFonts w:ascii="Times New Roman" w:hAnsi="Times New Roman" w:cs="Times New Roman"/>
                <w:sz w:val="24"/>
                <w:szCs w:val="24"/>
              </w:rPr>
            </w:pPr>
          </w:p>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Ridership</w:t>
            </w:r>
          </w:p>
        </w:tc>
        <w:tc>
          <w:tcPr>
            <w:tcW w:w="2337" w:type="dxa"/>
          </w:tcPr>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 xml:space="preserve">Carries about 300,000 passengers per day    </w:t>
            </w:r>
          </w:p>
        </w:tc>
        <w:tc>
          <w:tcPr>
            <w:tcW w:w="2611" w:type="dxa"/>
          </w:tcPr>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Has ridership average of 200,000 passengers per weekday.</w:t>
            </w:r>
          </w:p>
        </w:tc>
        <w:tc>
          <w:tcPr>
            <w:tcW w:w="2065" w:type="dxa"/>
          </w:tcPr>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Transports approximately 500,000 passengers per day</w:t>
            </w:r>
          </w:p>
        </w:tc>
      </w:tr>
      <w:tr w:rsidR="007A2ACF" w:rsidRPr="00167D7D" w:rsidTr="00167D7D">
        <w:tc>
          <w:tcPr>
            <w:tcW w:w="2337" w:type="dxa"/>
          </w:tcPr>
          <w:p w:rsidR="00167D7D" w:rsidRDefault="00167D7D" w:rsidP="00EA5929">
            <w:pPr>
              <w:rPr>
                <w:rFonts w:ascii="Times New Roman" w:hAnsi="Times New Roman" w:cs="Times New Roman"/>
                <w:sz w:val="24"/>
                <w:szCs w:val="24"/>
              </w:rPr>
            </w:pPr>
          </w:p>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Cost</w:t>
            </w:r>
          </w:p>
        </w:tc>
        <w:tc>
          <w:tcPr>
            <w:tcW w:w="2337" w:type="dxa"/>
          </w:tcPr>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Typical infrastructure unit Costs USD17-21m per km</w:t>
            </w:r>
          </w:p>
        </w:tc>
        <w:tc>
          <w:tcPr>
            <w:tcW w:w="2611" w:type="dxa"/>
          </w:tcPr>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Typical infrastructure unit Costs USD56m per km</w:t>
            </w:r>
          </w:p>
        </w:tc>
        <w:tc>
          <w:tcPr>
            <w:tcW w:w="2065" w:type="dxa"/>
          </w:tcPr>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Typical infrastructure unit Costs USD25-39m per km</w:t>
            </w:r>
          </w:p>
        </w:tc>
      </w:tr>
      <w:tr w:rsidR="007A2ACF" w:rsidRPr="00167D7D" w:rsidTr="00EA5929">
        <w:trPr>
          <w:trHeight w:val="5147"/>
        </w:trPr>
        <w:tc>
          <w:tcPr>
            <w:tcW w:w="2337" w:type="dxa"/>
          </w:tcPr>
          <w:p w:rsidR="00167D7D" w:rsidRDefault="00167D7D" w:rsidP="00EA5929">
            <w:pPr>
              <w:rPr>
                <w:rFonts w:ascii="Times New Roman" w:hAnsi="Times New Roman" w:cs="Times New Roman"/>
                <w:sz w:val="24"/>
                <w:szCs w:val="24"/>
              </w:rPr>
            </w:pPr>
          </w:p>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Safety</w:t>
            </w:r>
          </w:p>
        </w:tc>
        <w:tc>
          <w:tcPr>
            <w:tcW w:w="2337" w:type="dxa"/>
          </w:tcPr>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 xml:space="preserve">Thorough security check is provided. </w:t>
            </w:r>
          </w:p>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Trains are fitted with safety devices such as first aid kits. Freight trains have refrigerators.</w:t>
            </w:r>
          </w:p>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Security officers are required to sensitize passengers on the importance of using safety belts.</w:t>
            </w:r>
          </w:p>
          <w:p w:rsidR="007A2ACF" w:rsidRPr="00167D7D" w:rsidRDefault="007A2ACF" w:rsidP="00EA5929">
            <w:pPr>
              <w:rPr>
                <w:rFonts w:ascii="Times New Roman" w:hAnsi="Times New Roman" w:cs="Times New Roman"/>
                <w:sz w:val="24"/>
                <w:szCs w:val="24"/>
              </w:rPr>
            </w:pPr>
          </w:p>
        </w:tc>
        <w:tc>
          <w:tcPr>
            <w:tcW w:w="2611" w:type="dxa"/>
          </w:tcPr>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99% safe. Only 0.06% of passengers have died from high-speed rail.</w:t>
            </w:r>
          </w:p>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Operates on renewal energy alone.</w:t>
            </w:r>
          </w:p>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Stations and Rail train are often inspected by the Los Angeles County sheriff’s department.</w:t>
            </w:r>
          </w:p>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Maintenance is highly emphasized.    .</w:t>
            </w:r>
          </w:p>
        </w:tc>
        <w:tc>
          <w:tcPr>
            <w:tcW w:w="2065" w:type="dxa"/>
          </w:tcPr>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Intelligence has been highly focused on through new security measures. Trains are fitted with safety belts, and passengers are urged to apply them immediately sooner as they get seated.</w:t>
            </w:r>
          </w:p>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Each train is maintained on a daily basis by highly skilled engineers.</w:t>
            </w:r>
          </w:p>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w:t>
            </w:r>
          </w:p>
        </w:tc>
      </w:tr>
    </w:tbl>
    <w:p w:rsidR="00EA5929" w:rsidRDefault="00EA5929" w:rsidP="00EA5929">
      <w:pPr>
        <w:spacing w:line="480" w:lineRule="auto"/>
        <w:rPr>
          <w:rFonts w:ascii="Times New Roman" w:hAnsi="Times New Roman" w:cs="Times New Roman"/>
          <w:sz w:val="24"/>
          <w:szCs w:val="24"/>
        </w:rPr>
      </w:pPr>
    </w:p>
    <w:p w:rsidR="00EA5929" w:rsidRDefault="00EA5929" w:rsidP="00EA5929">
      <w:pPr>
        <w:spacing w:line="480" w:lineRule="auto"/>
        <w:rPr>
          <w:rFonts w:ascii="Times New Roman" w:hAnsi="Times New Roman" w:cs="Times New Roman"/>
          <w:b/>
          <w:sz w:val="24"/>
          <w:szCs w:val="24"/>
        </w:rPr>
      </w:pPr>
    </w:p>
    <w:p w:rsidR="007A2ACF" w:rsidRPr="00167D7D" w:rsidRDefault="007A2ACF" w:rsidP="00167D7D">
      <w:pPr>
        <w:spacing w:line="480" w:lineRule="auto"/>
        <w:jc w:val="center"/>
        <w:rPr>
          <w:rFonts w:ascii="Times New Roman" w:hAnsi="Times New Roman" w:cs="Times New Roman"/>
          <w:b/>
          <w:sz w:val="24"/>
          <w:szCs w:val="24"/>
        </w:rPr>
      </w:pPr>
      <w:r w:rsidRPr="00167D7D">
        <w:rPr>
          <w:rFonts w:ascii="Times New Roman" w:hAnsi="Times New Roman" w:cs="Times New Roman"/>
          <w:b/>
          <w:sz w:val="24"/>
          <w:szCs w:val="24"/>
        </w:rPr>
        <w:t>Data analysis.</w:t>
      </w:r>
    </w:p>
    <w:p w:rsidR="007A2ACF" w:rsidRPr="00167D7D" w:rsidRDefault="007A2ACF" w:rsidP="00167D7D">
      <w:pPr>
        <w:spacing w:line="480" w:lineRule="auto"/>
        <w:ind w:firstLine="720"/>
        <w:rPr>
          <w:rFonts w:ascii="Times New Roman" w:hAnsi="Times New Roman" w:cs="Times New Roman"/>
          <w:sz w:val="24"/>
          <w:szCs w:val="24"/>
        </w:rPr>
      </w:pPr>
      <w:r w:rsidRPr="00167D7D">
        <w:rPr>
          <w:rFonts w:ascii="Times New Roman" w:hAnsi="Times New Roman" w:cs="Times New Roman"/>
          <w:sz w:val="24"/>
          <w:szCs w:val="24"/>
        </w:rPr>
        <w:t>The above reports have been extracted from open-ended surveys and interviews with personnel from the railway companies. Besides this, the information is highly comparable. As such, both governments have tried to maintain safety by staging new security measures for continued operation. Moreover, governments have established continued rebuilding of suburban high-speed railways which could, in turn, participate in enhancing sustainable development of rail transit in megacities. This has been attained through ensuring rail transit cover the largest service area possible (</w:t>
      </w:r>
      <w:r w:rsidRPr="00167D7D">
        <w:rPr>
          <w:rFonts w:ascii="Times New Roman" w:hAnsi="Times New Roman" w:cs="Times New Roman"/>
          <w:color w:val="222222"/>
          <w:sz w:val="24"/>
          <w:szCs w:val="24"/>
          <w:shd w:val="clear" w:color="auto" w:fill="FFFFFF"/>
        </w:rPr>
        <w:t>Li &amp; Loo, 2017)</w:t>
      </w:r>
      <w:r w:rsidRPr="00167D7D">
        <w:rPr>
          <w:rFonts w:ascii="Times New Roman" w:hAnsi="Times New Roman" w:cs="Times New Roman"/>
          <w:sz w:val="24"/>
          <w:szCs w:val="24"/>
        </w:rPr>
        <w:t>. According to the research, China has rail coverage of approximately 22,000 km, Germany has 25,000 km while Los Angeles assumes 1300 km.</w:t>
      </w:r>
    </w:p>
    <w:p w:rsidR="007A2ACF" w:rsidRPr="00167D7D" w:rsidRDefault="007A2ACF" w:rsidP="00167D7D">
      <w:pPr>
        <w:spacing w:line="480" w:lineRule="auto"/>
        <w:ind w:firstLine="720"/>
        <w:rPr>
          <w:rFonts w:ascii="Times New Roman" w:hAnsi="Times New Roman" w:cs="Times New Roman"/>
          <w:sz w:val="24"/>
          <w:szCs w:val="24"/>
        </w:rPr>
      </w:pPr>
      <w:r w:rsidRPr="00167D7D">
        <w:rPr>
          <w:rFonts w:ascii="Times New Roman" w:hAnsi="Times New Roman" w:cs="Times New Roman"/>
          <w:sz w:val="24"/>
          <w:szCs w:val="24"/>
        </w:rPr>
        <w:t>Also, the respective companies have worked hard to ensure sufficient ridership in rail transit. As such, trains have been developed to suit driver compliance and designated speeds with reduced accidents. Though each country has different operation charges and costs, fares have been made user-friendly thus making it cheaper per kilometers traveled.</w:t>
      </w:r>
    </w:p>
    <w:p w:rsidR="007A2ACF" w:rsidRPr="00167D7D" w:rsidRDefault="007A2ACF" w:rsidP="00167D7D">
      <w:pPr>
        <w:spacing w:line="480" w:lineRule="auto"/>
        <w:ind w:firstLine="720"/>
        <w:rPr>
          <w:rFonts w:ascii="Times New Roman" w:hAnsi="Times New Roman" w:cs="Times New Roman"/>
          <w:sz w:val="24"/>
          <w:szCs w:val="24"/>
        </w:rPr>
      </w:pPr>
      <w:r w:rsidRPr="00167D7D">
        <w:rPr>
          <w:rFonts w:ascii="Times New Roman" w:hAnsi="Times New Roman" w:cs="Times New Roman"/>
          <w:sz w:val="24"/>
          <w:szCs w:val="24"/>
        </w:rPr>
        <w:t>To advance on safety measures, traffic control machines have been installed in the railroads by installing traffic signals. Different trains have been scheduled to serve in the city during weekdays at commute hours thus representing the very modest portion of activities for the country/city. According to the study, high-speed passenger trains operate at different round-trips to service the designated areas on a daily basis</w:t>
      </w:r>
      <w:r w:rsidR="00167D7D" w:rsidRPr="00167D7D">
        <w:rPr>
          <w:rFonts w:ascii="Times New Roman" w:hAnsi="Times New Roman" w:cs="Times New Roman"/>
          <w:sz w:val="24"/>
          <w:szCs w:val="24"/>
        </w:rPr>
        <w:t xml:space="preserve"> (</w:t>
      </w:r>
      <w:r w:rsidR="00167D7D" w:rsidRPr="00167D7D">
        <w:rPr>
          <w:rFonts w:ascii="Times New Roman" w:hAnsi="Times New Roman" w:cs="Times New Roman"/>
          <w:color w:val="222222"/>
          <w:sz w:val="24"/>
          <w:szCs w:val="24"/>
          <w:shd w:val="clear" w:color="auto" w:fill="FFFFFF"/>
        </w:rPr>
        <w:t>Shyr et al., 2017)</w:t>
      </w:r>
      <w:r w:rsidRPr="00167D7D">
        <w:rPr>
          <w:rFonts w:ascii="Times New Roman" w:hAnsi="Times New Roman" w:cs="Times New Roman"/>
          <w:sz w:val="24"/>
          <w:szCs w:val="24"/>
        </w:rPr>
        <w:t xml:space="preserve">. This has boosted daily boarding to approximately 300000 passengers in China, 200 000 in Los Angeles and 500000 in Germany as a whole. Moreover, ridership in China has been in a positive trend up to 15% due to </w:t>
      </w:r>
      <w:r w:rsidRPr="00167D7D">
        <w:rPr>
          <w:rFonts w:ascii="Times New Roman" w:hAnsi="Times New Roman" w:cs="Times New Roman"/>
          <w:sz w:val="24"/>
          <w:szCs w:val="24"/>
        </w:rPr>
        <w:lastRenderedPageBreak/>
        <w:t xml:space="preserve">the continuous improvement in methods of operation, the invention of more comforting trains among others while in Los Angeles, there is a negative trend due to advancement in highways. </w:t>
      </w:r>
    </w:p>
    <w:p w:rsidR="007A2ACF" w:rsidRPr="00167D7D" w:rsidRDefault="007A2ACF" w:rsidP="00167D7D">
      <w:pPr>
        <w:spacing w:line="480" w:lineRule="auto"/>
        <w:ind w:firstLine="720"/>
        <w:rPr>
          <w:rFonts w:ascii="Times New Roman" w:hAnsi="Times New Roman" w:cs="Times New Roman"/>
          <w:sz w:val="24"/>
          <w:szCs w:val="24"/>
        </w:rPr>
      </w:pPr>
      <w:r w:rsidRPr="00167D7D">
        <w:rPr>
          <w:rFonts w:ascii="Times New Roman" w:hAnsi="Times New Roman" w:cs="Times New Roman"/>
          <w:sz w:val="24"/>
          <w:szCs w:val="24"/>
        </w:rPr>
        <w:t xml:space="preserve">Nevertheless, a pedestrian study has also been incorporated in the city designing and maximization of the available spaces. For instance, the new rail encompasses underground bikeways, as well as short-term </w:t>
      </w:r>
      <w:r w:rsidR="00167D7D" w:rsidRPr="00167D7D">
        <w:rPr>
          <w:rFonts w:ascii="Times New Roman" w:hAnsi="Times New Roman" w:cs="Times New Roman"/>
          <w:sz w:val="24"/>
          <w:szCs w:val="24"/>
        </w:rPr>
        <w:t>and long-term bicycle parking’s</w:t>
      </w:r>
      <w:r w:rsidRPr="00167D7D">
        <w:rPr>
          <w:rFonts w:ascii="Times New Roman" w:hAnsi="Times New Roman" w:cs="Times New Roman"/>
          <w:sz w:val="24"/>
          <w:szCs w:val="24"/>
        </w:rPr>
        <w:t xml:space="preserve"> alongside the rail stations thus catering for other road users. </w:t>
      </w:r>
    </w:p>
    <w:p w:rsidR="007A2ACF" w:rsidRPr="00167D7D" w:rsidRDefault="007A2ACF" w:rsidP="00167D7D">
      <w:pPr>
        <w:spacing w:line="480" w:lineRule="auto"/>
        <w:ind w:firstLine="720"/>
        <w:rPr>
          <w:rFonts w:ascii="Times New Roman" w:hAnsi="Times New Roman" w:cs="Times New Roman"/>
          <w:sz w:val="24"/>
          <w:szCs w:val="24"/>
        </w:rPr>
      </w:pPr>
      <w:r w:rsidRPr="00167D7D">
        <w:rPr>
          <w:rFonts w:ascii="Times New Roman" w:hAnsi="Times New Roman" w:cs="Times New Roman"/>
          <w:sz w:val="24"/>
          <w:szCs w:val="24"/>
        </w:rPr>
        <w:t>Although rail transit accidents are rare but fatal. From the data above, it is true that China had the highest intensity of rail accidents. This major challenge has often been curtailed through proper planning on where and how to build the railway tracks. As a result, underground tunnels and strategic high-speed rail stations have been established. In Los Angeles, the railway company has tried to accommodate visitors to the town by encouraging investments alongside outskirts of the city. These shopping outlets have eventually helped by attracting customers into the public traffic users while reducing local traffic congestion in the cities over the weekends. In Germany, freight trains have been fitted with loading and offloading machines to save time and labor as a means of maximizing output.</w:t>
      </w:r>
    </w:p>
    <w:p w:rsidR="00951F53" w:rsidRDefault="007A2ACF" w:rsidP="000631E0">
      <w:pPr>
        <w:spacing w:line="480" w:lineRule="auto"/>
        <w:ind w:firstLine="720"/>
        <w:rPr>
          <w:rFonts w:ascii="Times New Roman" w:hAnsi="Times New Roman" w:cs="Times New Roman"/>
          <w:sz w:val="24"/>
          <w:szCs w:val="24"/>
        </w:rPr>
      </w:pPr>
      <w:r w:rsidRPr="00167D7D">
        <w:rPr>
          <w:rFonts w:ascii="Times New Roman" w:hAnsi="Times New Roman" w:cs="Times New Roman"/>
          <w:sz w:val="24"/>
          <w:szCs w:val="24"/>
        </w:rPr>
        <w:t>Besides the above facts, there is a need for the respective railway companies to integrate the need for parking areas to accommodate interests of its potential customers such as passengers and business people. By constructing new and costly parking train parking facilities will help in recording improved residential and commercial density in the country cities. In this approach, cities will prefer maximizing the usability of the currently existing parking capacities by introducing shuttle services connecting the high-speed rail stations and other local outlet malls as well as downtowns.</w:t>
      </w:r>
    </w:p>
    <w:p w:rsidR="007A2ACF" w:rsidRPr="00167D7D" w:rsidRDefault="007A2ACF" w:rsidP="00167D7D">
      <w:pPr>
        <w:spacing w:line="480" w:lineRule="auto"/>
        <w:jc w:val="center"/>
        <w:rPr>
          <w:rFonts w:ascii="Times New Roman" w:hAnsi="Times New Roman" w:cs="Times New Roman"/>
          <w:sz w:val="24"/>
          <w:szCs w:val="24"/>
        </w:rPr>
      </w:pPr>
      <w:r w:rsidRPr="00167D7D">
        <w:rPr>
          <w:rFonts w:ascii="Times New Roman" w:hAnsi="Times New Roman" w:cs="Times New Roman"/>
          <w:sz w:val="24"/>
          <w:szCs w:val="24"/>
        </w:rPr>
        <w:lastRenderedPageBreak/>
        <w:t>References.</w:t>
      </w:r>
    </w:p>
    <w:p w:rsidR="00951F53" w:rsidRPr="00167D7D" w:rsidRDefault="00951F53" w:rsidP="000631E0">
      <w:pPr>
        <w:spacing w:line="480" w:lineRule="auto"/>
        <w:ind w:left="1008" w:hanging="1008"/>
        <w:rPr>
          <w:rFonts w:ascii="Times New Roman" w:hAnsi="Times New Roman" w:cs="Times New Roman"/>
          <w:color w:val="222222"/>
          <w:sz w:val="24"/>
          <w:szCs w:val="24"/>
          <w:shd w:val="clear" w:color="auto" w:fill="FFFFFF"/>
        </w:rPr>
      </w:pPr>
      <w:r w:rsidRPr="00167D7D">
        <w:rPr>
          <w:rFonts w:ascii="Times New Roman" w:hAnsi="Times New Roman" w:cs="Times New Roman"/>
          <w:color w:val="222222"/>
          <w:sz w:val="24"/>
          <w:szCs w:val="24"/>
          <w:shd w:val="clear" w:color="auto" w:fill="FFFFFF"/>
        </w:rPr>
        <w:t>Gottlieb, R., &amp; Ng, S. (2017). </w:t>
      </w:r>
      <w:r w:rsidRPr="00167D7D">
        <w:rPr>
          <w:rFonts w:ascii="Times New Roman" w:hAnsi="Times New Roman" w:cs="Times New Roman"/>
          <w:i/>
          <w:iCs/>
          <w:color w:val="222222"/>
          <w:sz w:val="24"/>
          <w:szCs w:val="24"/>
          <w:shd w:val="clear" w:color="auto" w:fill="FFFFFF"/>
        </w:rPr>
        <w:t>The Global Cities: Urban Environments in Los Angeles, Hong Kong, and China</w:t>
      </w:r>
      <w:r w:rsidRPr="00167D7D">
        <w:rPr>
          <w:rFonts w:ascii="Times New Roman" w:hAnsi="Times New Roman" w:cs="Times New Roman"/>
          <w:color w:val="222222"/>
          <w:sz w:val="24"/>
          <w:szCs w:val="24"/>
          <w:shd w:val="clear" w:color="auto" w:fill="FFFFFF"/>
        </w:rPr>
        <w:t>. MIT Press.</w:t>
      </w:r>
    </w:p>
    <w:p w:rsidR="00951F53" w:rsidRPr="00167D7D" w:rsidRDefault="00951F53" w:rsidP="000631E0">
      <w:pPr>
        <w:spacing w:line="480" w:lineRule="auto"/>
        <w:ind w:left="1008" w:hanging="1008"/>
        <w:rPr>
          <w:rFonts w:ascii="Times New Roman" w:hAnsi="Times New Roman" w:cs="Times New Roman"/>
          <w:color w:val="222222"/>
          <w:sz w:val="24"/>
          <w:szCs w:val="24"/>
          <w:shd w:val="clear" w:color="auto" w:fill="FFFFFF"/>
        </w:rPr>
      </w:pPr>
      <w:r w:rsidRPr="00167D7D">
        <w:rPr>
          <w:rFonts w:ascii="Times New Roman" w:hAnsi="Times New Roman" w:cs="Times New Roman"/>
          <w:color w:val="222222"/>
          <w:sz w:val="24"/>
          <w:szCs w:val="24"/>
          <w:shd w:val="clear" w:color="auto" w:fill="FFFFFF"/>
        </w:rPr>
        <w:t>Li, L., &amp; Loo, B. P. (2017). Railway Development and Air Patronage in China, 1993–2012: Implications for Low</w:t>
      </w:r>
      <w:r w:rsidRPr="00167D7D">
        <w:rPr>
          <w:rFonts w:ascii="Cambria Math" w:hAnsi="Cambria Math" w:cs="Cambria Math"/>
          <w:color w:val="222222"/>
          <w:sz w:val="24"/>
          <w:szCs w:val="24"/>
          <w:shd w:val="clear" w:color="auto" w:fill="FFFFFF"/>
        </w:rPr>
        <w:t>‐</w:t>
      </w:r>
      <w:r w:rsidRPr="00167D7D">
        <w:rPr>
          <w:rFonts w:ascii="Times New Roman" w:hAnsi="Times New Roman" w:cs="Times New Roman"/>
          <w:color w:val="222222"/>
          <w:sz w:val="24"/>
          <w:szCs w:val="24"/>
          <w:shd w:val="clear" w:color="auto" w:fill="FFFFFF"/>
        </w:rPr>
        <w:t>Carbon Transport. </w:t>
      </w:r>
      <w:r w:rsidRPr="00167D7D">
        <w:rPr>
          <w:rFonts w:ascii="Times New Roman" w:hAnsi="Times New Roman" w:cs="Times New Roman"/>
          <w:i/>
          <w:iCs/>
          <w:color w:val="222222"/>
          <w:sz w:val="24"/>
          <w:szCs w:val="24"/>
          <w:shd w:val="clear" w:color="auto" w:fill="FFFFFF"/>
        </w:rPr>
        <w:t>Journal of Regional Science</w:t>
      </w:r>
      <w:r w:rsidRPr="00167D7D">
        <w:rPr>
          <w:rFonts w:ascii="Times New Roman" w:hAnsi="Times New Roman" w:cs="Times New Roman"/>
          <w:color w:val="222222"/>
          <w:sz w:val="24"/>
          <w:szCs w:val="24"/>
          <w:shd w:val="clear" w:color="auto" w:fill="FFFFFF"/>
        </w:rPr>
        <w:t>, </w:t>
      </w:r>
      <w:r w:rsidRPr="00167D7D">
        <w:rPr>
          <w:rFonts w:ascii="Times New Roman" w:hAnsi="Times New Roman" w:cs="Times New Roman"/>
          <w:i/>
          <w:iCs/>
          <w:color w:val="222222"/>
          <w:sz w:val="24"/>
          <w:szCs w:val="24"/>
          <w:shd w:val="clear" w:color="auto" w:fill="FFFFFF"/>
        </w:rPr>
        <w:t>57</w:t>
      </w:r>
      <w:r w:rsidRPr="00167D7D">
        <w:rPr>
          <w:rFonts w:ascii="Times New Roman" w:hAnsi="Times New Roman" w:cs="Times New Roman"/>
          <w:color w:val="222222"/>
          <w:sz w:val="24"/>
          <w:szCs w:val="24"/>
          <w:shd w:val="clear" w:color="auto" w:fill="FFFFFF"/>
        </w:rPr>
        <w:t>(3), 507-522.</w:t>
      </w:r>
    </w:p>
    <w:p w:rsidR="00951F53" w:rsidRPr="00167D7D" w:rsidRDefault="00951F53" w:rsidP="000631E0">
      <w:pPr>
        <w:spacing w:line="480" w:lineRule="auto"/>
        <w:ind w:left="1008" w:hanging="1008"/>
        <w:rPr>
          <w:rFonts w:ascii="Times New Roman" w:hAnsi="Times New Roman" w:cs="Times New Roman"/>
          <w:sz w:val="24"/>
          <w:szCs w:val="24"/>
        </w:rPr>
      </w:pPr>
      <w:r w:rsidRPr="00167D7D">
        <w:rPr>
          <w:rFonts w:ascii="Times New Roman" w:hAnsi="Times New Roman" w:cs="Times New Roman"/>
          <w:color w:val="222222"/>
          <w:sz w:val="24"/>
          <w:szCs w:val="24"/>
          <w:shd w:val="clear" w:color="auto" w:fill="FFFFFF"/>
        </w:rPr>
        <w:t>Shyr, O. F., Andersson, D. E., Cheng, Y. H., &amp; Hsiao, Y. H. (2017). What explains rapid transit use? Evidence from 97 urbanized areas. </w:t>
      </w:r>
      <w:r w:rsidRPr="00167D7D">
        <w:rPr>
          <w:rFonts w:ascii="Times New Roman" w:hAnsi="Times New Roman" w:cs="Times New Roman"/>
          <w:i/>
          <w:iCs/>
          <w:color w:val="222222"/>
          <w:sz w:val="24"/>
          <w:szCs w:val="24"/>
          <w:shd w:val="clear" w:color="auto" w:fill="FFFFFF"/>
        </w:rPr>
        <w:t>Transportation Research Part A: Policy and Practice</w:t>
      </w:r>
      <w:r w:rsidRPr="00167D7D">
        <w:rPr>
          <w:rFonts w:ascii="Times New Roman" w:hAnsi="Times New Roman" w:cs="Times New Roman"/>
          <w:color w:val="222222"/>
          <w:sz w:val="24"/>
          <w:szCs w:val="24"/>
          <w:shd w:val="clear" w:color="auto" w:fill="FFFFFF"/>
        </w:rPr>
        <w:t>, </w:t>
      </w:r>
      <w:r w:rsidRPr="00167D7D">
        <w:rPr>
          <w:rFonts w:ascii="Times New Roman" w:hAnsi="Times New Roman" w:cs="Times New Roman"/>
          <w:i/>
          <w:iCs/>
          <w:color w:val="222222"/>
          <w:sz w:val="24"/>
          <w:szCs w:val="24"/>
          <w:shd w:val="clear" w:color="auto" w:fill="FFFFFF"/>
        </w:rPr>
        <w:t>100</w:t>
      </w:r>
      <w:r w:rsidRPr="00167D7D">
        <w:rPr>
          <w:rFonts w:ascii="Times New Roman" w:hAnsi="Times New Roman" w:cs="Times New Roman"/>
          <w:color w:val="222222"/>
          <w:sz w:val="24"/>
          <w:szCs w:val="24"/>
          <w:shd w:val="clear" w:color="auto" w:fill="FFFFFF"/>
        </w:rPr>
        <w:t>(C), 162-169.</w:t>
      </w:r>
    </w:p>
    <w:p w:rsidR="007A2ACF" w:rsidRPr="00167D7D" w:rsidRDefault="007A2ACF" w:rsidP="00951F53">
      <w:pPr>
        <w:spacing w:line="480" w:lineRule="auto"/>
        <w:ind w:left="1008" w:hanging="1008"/>
        <w:jc w:val="center"/>
        <w:rPr>
          <w:rFonts w:ascii="Times New Roman" w:hAnsi="Times New Roman" w:cs="Times New Roman"/>
          <w:sz w:val="24"/>
          <w:szCs w:val="24"/>
        </w:rPr>
      </w:pPr>
    </w:p>
    <w:sectPr w:rsidR="007A2ACF" w:rsidRPr="00167D7D" w:rsidSect="00167D7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6189" w:rsidRDefault="00FA6189" w:rsidP="00167D7D">
      <w:pPr>
        <w:spacing w:after="0" w:line="240" w:lineRule="auto"/>
      </w:pPr>
      <w:r>
        <w:separator/>
      </w:r>
    </w:p>
  </w:endnote>
  <w:endnote w:type="continuationSeparator" w:id="1">
    <w:p w:rsidR="00FA6189" w:rsidRDefault="00FA6189" w:rsidP="00167D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6189" w:rsidRDefault="00FA6189" w:rsidP="00167D7D">
      <w:pPr>
        <w:spacing w:after="0" w:line="240" w:lineRule="auto"/>
      </w:pPr>
      <w:r>
        <w:separator/>
      </w:r>
    </w:p>
  </w:footnote>
  <w:footnote w:type="continuationSeparator" w:id="1">
    <w:p w:rsidR="00FA6189" w:rsidRDefault="00FA6189" w:rsidP="00167D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D7D" w:rsidRPr="00167D7D" w:rsidRDefault="00167D7D">
    <w:pPr>
      <w:pStyle w:val="Header"/>
      <w:rPr>
        <w:rFonts w:ascii="Times New Roman" w:hAnsi="Times New Roman" w:cs="Times New Roman"/>
        <w:sz w:val="24"/>
        <w:szCs w:val="24"/>
      </w:rPr>
    </w:pPr>
    <w:r w:rsidRPr="00167D7D">
      <w:rPr>
        <w:rFonts w:ascii="Times New Roman" w:eastAsia="Times New Roman" w:hAnsi="Times New Roman" w:cs="Times New Roman"/>
        <w:color w:val="000000"/>
        <w:sz w:val="24"/>
        <w:szCs w:val="24"/>
      </w:rPr>
      <w:t>RAIL TRANSIT</w:t>
    </w:r>
    <w:r w:rsidRPr="00167D7D">
      <w:rPr>
        <w:rFonts w:ascii="Times New Roman" w:hAnsi="Times New Roman" w:cs="Times New Roman"/>
        <w:sz w:val="24"/>
        <w:szCs w:val="24"/>
      </w:rPr>
      <w:tab/>
    </w:r>
    <w:r w:rsidRPr="00167D7D">
      <w:rPr>
        <w:rFonts w:ascii="Times New Roman" w:hAnsi="Times New Roman" w:cs="Times New Roman"/>
        <w:sz w:val="24"/>
        <w:szCs w:val="24"/>
      </w:rPr>
      <w:tab/>
    </w:r>
    <w:sdt>
      <w:sdtPr>
        <w:rPr>
          <w:rFonts w:ascii="Times New Roman" w:hAnsi="Times New Roman" w:cs="Times New Roman"/>
          <w:sz w:val="24"/>
          <w:szCs w:val="24"/>
        </w:rPr>
        <w:id w:val="-1079668405"/>
        <w:docPartObj>
          <w:docPartGallery w:val="Page Numbers (Top of Page)"/>
          <w:docPartUnique/>
        </w:docPartObj>
      </w:sdtPr>
      <w:sdtEndPr>
        <w:rPr>
          <w:noProof/>
        </w:rPr>
      </w:sdtEndPr>
      <w:sdtContent>
        <w:r w:rsidR="00293E20" w:rsidRPr="00167D7D">
          <w:rPr>
            <w:rFonts w:ascii="Times New Roman" w:hAnsi="Times New Roman" w:cs="Times New Roman"/>
            <w:sz w:val="24"/>
            <w:szCs w:val="24"/>
          </w:rPr>
          <w:fldChar w:fldCharType="begin"/>
        </w:r>
        <w:r w:rsidRPr="00167D7D">
          <w:rPr>
            <w:rFonts w:ascii="Times New Roman" w:hAnsi="Times New Roman" w:cs="Times New Roman"/>
            <w:sz w:val="24"/>
            <w:szCs w:val="24"/>
          </w:rPr>
          <w:instrText xml:space="preserve"> PAGE   \* MERGEFORMAT </w:instrText>
        </w:r>
        <w:r w:rsidR="00293E20" w:rsidRPr="00167D7D">
          <w:rPr>
            <w:rFonts w:ascii="Times New Roman" w:hAnsi="Times New Roman" w:cs="Times New Roman"/>
            <w:sz w:val="24"/>
            <w:szCs w:val="24"/>
          </w:rPr>
          <w:fldChar w:fldCharType="separate"/>
        </w:r>
        <w:r w:rsidR="000631E0">
          <w:rPr>
            <w:rFonts w:ascii="Times New Roman" w:hAnsi="Times New Roman" w:cs="Times New Roman"/>
            <w:noProof/>
            <w:sz w:val="24"/>
            <w:szCs w:val="24"/>
          </w:rPr>
          <w:t>6</w:t>
        </w:r>
        <w:r w:rsidR="00293E20" w:rsidRPr="00167D7D">
          <w:rPr>
            <w:rFonts w:ascii="Times New Roman" w:hAnsi="Times New Roman" w:cs="Times New Roman"/>
            <w:noProof/>
            <w:sz w:val="24"/>
            <w:szCs w:val="24"/>
          </w:rPr>
          <w:fldChar w:fldCharType="end"/>
        </w:r>
      </w:sdtContent>
    </w:sdt>
  </w:p>
  <w:p w:rsidR="00167D7D" w:rsidRPr="00167D7D" w:rsidRDefault="00167D7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D7D" w:rsidRPr="00167D7D" w:rsidRDefault="00167D7D">
    <w:pPr>
      <w:pStyle w:val="Header"/>
      <w:rPr>
        <w:rFonts w:ascii="Times New Roman" w:hAnsi="Times New Roman" w:cs="Times New Roman"/>
        <w:sz w:val="24"/>
        <w:szCs w:val="24"/>
      </w:rPr>
    </w:pPr>
    <w:r w:rsidRPr="00167D7D">
      <w:rPr>
        <w:rFonts w:ascii="Times New Roman" w:hAnsi="Times New Roman" w:cs="Times New Roman"/>
        <w:sz w:val="24"/>
        <w:szCs w:val="24"/>
      </w:rPr>
      <w:t xml:space="preserve">Running Head: </w:t>
    </w:r>
    <w:r w:rsidRPr="00167D7D">
      <w:rPr>
        <w:rFonts w:ascii="Times New Roman" w:eastAsia="Times New Roman" w:hAnsi="Times New Roman" w:cs="Times New Roman"/>
        <w:color w:val="000000"/>
        <w:sz w:val="24"/>
        <w:szCs w:val="24"/>
      </w:rPr>
      <w:t>RAIL TRANSIT</w:t>
    </w:r>
    <w:r>
      <w:rPr>
        <w:rFonts w:ascii="Times New Roman" w:eastAsia="Times New Roman" w:hAnsi="Times New Roman" w:cs="Times New Roman"/>
        <w:color w:val="000000"/>
        <w:sz w:val="24"/>
        <w:szCs w:val="24"/>
      </w:rPr>
      <w:tab/>
    </w:r>
    <w:r w:rsidRPr="00167D7D">
      <w:rPr>
        <w:rFonts w:ascii="Times New Roman" w:hAnsi="Times New Roman" w:cs="Times New Roman"/>
        <w:sz w:val="24"/>
        <w:szCs w:val="24"/>
      </w:rPr>
      <w:tab/>
    </w:r>
    <w:sdt>
      <w:sdtPr>
        <w:rPr>
          <w:rFonts w:ascii="Times New Roman" w:hAnsi="Times New Roman" w:cs="Times New Roman"/>
          <w:sz w:val="24"/>
          <w:szCs w:val="24"/>
        </w:rPr>
        <w:id w:val="-1104648926"/>
        <w:docPartObj>
          <w:docPartGallery w:val="Page Numbers (Top of Page)"/>
          <w:docPartUnique/>
        </w:docPartObj>
      </w:sdtPr>
      <w:sdtEndPr>
        <w:rPr>
          <w:noProof/>
        </w:rPr>
      </w:sdtEndPr>
      <w:sdtContent>
        <w:r w:rsidR="00293E20" w:rsidRPr="00167D7D">
          <w:rPr>
            <w:rFonts w:ascii="Times New Roman" w:hAnsi="Times New Roman" w:cs="Times New Roman"/>
            <w:sz w:val="24"/>
            <w:szCs w:val="24"/>
          </w:rPr>
          <w:fldChar w:fldCharType="begin"/>
        </w:r>
        <w:r w:rsidRPr="00167D7D">
          <w:rPr>
            <w:rFonts w:ascii="Times New Roman" w:hAnsi="Times New Roman" w:cs="Times New Roman"/>
            <w:sz w:val="24"/>
            <w:szCs w:val="24"/>
          </w:rPr>
          <w:instrText xml:space="preserve"> PAGE   \* MERGEFORMAT </w:instrText>
        </w:r>
        <w:r w:rsidR="00293E20" w:rsidRPr="00167D7D">
          <w:rPr>
            <w:rFonts w:ascii="Times New Roman" w:hAnsi="Times New Roman" w:cs="Times New Roman"/>
            <w:sz w:val="24"/>
            <w:szCs w:val="24"/>
          </w:rPr>
          <w:fldChar w:fldCharType="separate"/>
        </w:r>
        <w:r w:rsidR="000631E0">
          <w:rPr>
            <w:rFonts w:ascii="Times New Roman" w:hAnsi="Times New Roman" w:cs="Times New Roman"/>
            <w:noProof/>
            <w:sz w:val="24"/>
            <w:szCs w:val="24"/>
          </w:rPr>
          <w:t>1</w:t>
        </w:r>
        <w:r w:rsidR="00293E20" w:rsidRPr="00167D7D">
          <w:rPr>
            <w:rFonts w:ascii="Times New Roman" w:hAnsi="Times New Roman" w:cs="Times New Roman"/>
            <w:noProof/>
            <w:sz w:val="24"/>
            <w:szCs w:val="24"/>
          </w:rPr>
          <w:fldChar w:fldCharType="end"/>
        </w:r>
      </w:sdtContent>
    </w:sdt>
  </w:p>
  <w:p w:rsidR="00167D7D" w:rsidRPr="00167D7D" w:rsidRDefault="00167D7D" w:rsidP="00167D7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A2ACF"/>
    <w:rsid w:val="000631E0"/>
    <w:rsid w:val="00167D7D"/>
    <w:rsid w:val="00293E20"/>
    <w:rsid w:val="005D000F"/>
    <w:rsid w:val="007A2ACF"/>
    <w:rsid w:val="008A32C9"/>
    <w:rsid w:val="00951F53"/>
    <w:rsid w:val="009F4EC9"/>
    <w:rsid w:val="00EA5929"/>
    <w:rsid w:val="00FA61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E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2A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67D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7D7D"/>
  </w:style>
  <w:style w:type="paragraph" w:styleId="Footer">
    <w:name w:val="footer"/>
    <w:basedOn w:val="Normal"/>
    <w:link w:val="FooterChar"/>
    <w:uiPriority w:val="99"/>
    <w:unhideWhenUsed/>
    <w:rsid w:val="00167D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7D7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1065</Words>
  <Characters>6076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2017-10-29T04:00:00Z</dcterms:created>
  <dcterms:modified xsi:type="dcterms:W3CDTF">2017-10-29T04:00:00Z</dcterms:modified>
</cp:coreProperties>
</file>